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DF6B" w14:textId="77777777" w:rsidR="00541FAA" w:rsidRPr="00541FAA" w:rsidRDefault="00541FAA" w:rsidP="00541FAA">
      <w:pPr>
        <w:shd w:val="clear" w:color="auto" w:fill="FFFFFF"/>
        <w:spacing w:before="133" w:after="133" w:line="240" w:lineRule="auto"/>
        <w:outlineLvl w:val="1"/>
        <w:rPr>
          <w:rFonts w:ascii="Montserrat" w:eastAsia="Times New Roman" w:hAnsi="Montserrat" w:cs="Times New Roman"/>
          <w:b/>
          <w:bCs/>
          <w:color w:val="494949"/>
          <w:kern w:val="0"/>
          <w:sz w:val="38"/>
          <w:szCs w:val="38"/>
          <w:lang w:val="ru-KZ" w:eastAsia="ru-KZ"/>
          <w14:ligatures w14:val="none"/>
        </w:rPr>
      </w:pPr>
      <w:r w:rsidRPr="00541FAA">
        <w:rPr>
          <w:rFonts w:ascii="Montserrat" w:eastAsia="Times New Roman" w:hAnsi="Montserrat" w:cs="Times New Roman"/>
          <w:b/>
          <w:bCs/>
          <w:color w:val="494949"/>
          <w:kern w:val="0"/>
          <w:sz w:val="38"/>
          <w:szCs w:val="38"/>
          <w:lang w:val="ru-KZ" w:eastAsia="ru-KZ"/>
          <w14:ligatures w14:val="none"/>
        </w:rPr>
        <w:t>КАЗАХСТАНСКАЯ МЕЖДУНАРОДНАЯ ВЫСТАВКА «FURNITURE. INTERIOR. WOODWORKING»</w:t>
      </w:r>
    </w:p>
    <w:p w14:paraId="247ED77A" w14:textId="77777777" w:rsidR="00541FAA" w:rsidRPr="00541FAA" w:rsidRDefault="00541FAA" w:rsidP="00541FAA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В период с 11 по 13 июня  в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г.Алматы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, в выставочном центре «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Атакент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» состоялась юбилейная XXX Казахстанская международная выставка «Мебель. Интерьер. Деревообработка 2025», организаторами которой являются МВК «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Атакент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-Экспо» совместно с Ассоциацией предприятий мебельной и   деревообрабатывающей промышленности Республики Казахстан.</w:t>
      </w:r>
    </w:p>
    <w:p w14:paraId="311D215D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Торжественная церемония официального открытия выставки состоялась 11 июня 2025 г.</w:t>
      </w:r>
    </w:p>
    <w:p w14:paraId="4595AF8C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На официальной церемонии открытия выставки присутствовали Генеральный директор АМДП России-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Иртуганов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  Т. Р., Почетный Президент Ассоциации предприятий мебельной и деревообрабатывающей промышленности РК -Садыков Е. Ш., Зам. директора палаты предпринимателей г. Алматы -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Мурзакулова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Ж.О.,  Главный специалист комитета промышленности Министерства промышленности  и строительства РК-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Макишева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М. Н.,  Президент Ассоциации предприятий мебельной и деревообрабатывающей промышленности РК, Депутат маслихата г. Астана- Ибраев К.С.</w:t>
      </w:r>
    </w:p>
    <w:p w14:paraId="1A7C61A2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Крупнейшая в Казахстане выставка, посвященная мебельной отрасли — ежегодное ожидаемое событие для профессионалов мебельной индустрии, которая  объединила производителей и поставщиков мебели, фурнитуры и обивочных материалов, архитекторов, дизайнеров и покупателей мебельной продукции. Посетителям выставки   была предоставлена   уникальная   возможность ознакомиться с последними новинками и тенденциями во всех сферах мебельного бизнеса, заключить выгодные договора с производителями и торговыми компаниями, приобрести представленную на выставке мебельную продукцию   по самым выгодным ценам от производителей.</w:t>
      </w:r>
    </w:p>
    <w:p w14:paraId="30BA3A2D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В этом году в выставке участвовали около 300 предприятий и компаний  из  Республики Казахстан, Российской Федерации, Республики Беларусь, Китая, Кыргызстана и Узбекистана, из которых 40 % участников заявили о себе впервые, что подтверждает высокий спрос на рынок Центральной Азии и растущую значимость Казахстана как логистического и торгового центра в регионе.</w:t>
      </w:r>
    </w:p>
    <w:p w14:paraId="73569E45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Участию в выставке российских компаний содействовали АНО «Центр поддержки экспорта Кировской области»,  АНО «Региональный центр поддержки и сопровождения предпринимательства» Ульяновской области, АНО «Центр поддержки экспорта Республики Ингушетия».</w:t>
      </w:r>
    </w:p>
    <w:p w14:paraId="5D02B9AC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Пять крупнейших официальных коллективных организатора выставки из КНР: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Joining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(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Hebei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) International Fair Co., Ltd,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Sunshow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Worlds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Convention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&amp;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Exhibition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Co., LTD.,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Beijing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Loyal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International Fair Co. LTD.,  Racing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Champ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Exhibitions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(HK) Limited, Shanghai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Nag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Exhibition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 xml:space="preserve"> Co., Ltd. привлекли в этом году 174 китайских компаний – производителей фурнитуры, станков, комплектующих и текстиля.</w:t>
      </w:r>
    </w:p>
    <w:p w14:paraId="4C99D805" w14:textId="77777777" w:rsidR="00541FAA" w:rsidRPr="00541FAA" w:rsidRDefault="00541FAA" w:rsidP="00541FAA">
      <w:pPr>
        <w:shd w:val="clear" w:color="auto" w:fill="FFFFFF"/>
        <w:spacing w:before="240" w:after="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Все три дня была представлена интересная насыщенная </w:t>
      </w:r>
      <w:hyperlink r:id="rId4" w:history="1">
        <w:r w:rsidRPr="00541FAA">
          <w:rPr>
            <w:rFonts w:ascii="Open Sans" w:eastAsia="Times New Roman" w:hAnsi="Open Sans" w:cs="Open Sans"/>
            <w:color w:val="E94F49"/>
            <w:kern w:val="0"/>
            <w:sz w:val="21"/>
            <w:szCs w:val="21"/>
            <w:u w:val="single"/>
            <w:lang w:val="ru-KZ" w:eastAsia="ru-KZ"/>
            <w14:ligatures w14:val="none"/>
          </w:rPr>
          <w:t>деловая программа</w:t>
        </w:r>
      </w:hyperlink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, которая объединила более двух десятков событий — от круглых столов и стратегических сессий до образовательных семинаров и авторских мастер-классов.</w:t>
      </w:r>
    </w:p>
    <w:p w14:paraId="45011E2B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lastRenderedPageBreak/>
        <w:t>В первый день выставки состоялся Круглый стол Ассоциации предприятий мебельной и деревообрабатывающей промышленности РК, где обсуждались вопросы формирования и ведения Реестра казахстанских товаропроизводителей и стал площадкой, на которой представители государства и бизнеса смогли обменяться мнениями о мерах поддержки локального производства и механизмах повышения его конкурентоспособности.</w:t>
      </w:r>
    </w:p>
    <w:p w14:paraId="56EF361B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Во второй день внимание было сосредоточено на практических аспектах ведения мебельного бизнеса. Учебный центр «Школа мебели» организовали специализированную сессию, ориентированную на обмен прикладным опытом. К обсуждению были приглашены предприниматели и эксперты из России, которые поделились подходами к построению современных коллекций мебели, адаптированных под динамичные условия рынка. Также обсудили о цифровых решениях, электронной коммерции и трансформации каналов продаж — включая маркетплейсы, которые становятся всё более значимыми для мебельных компаний, особенно в розничном сегменте.</w:t>
      </w:r>
    </w:p>
    <w:p w14:paraId="31FB8586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Третий день был отдан индустрии дизайна. Одним из центральных событий стала серия встреч с участием экспертов Professional TANU Association — ведущего профессионального объединения в сфере дизайна интерьера и архитектуры Казахстана. Ассоциация за последние годы провела более 350 мероприятий, охватывающих широкий спектр тем — от проектирования до правовой грамотности в профессии. На выставке представители TANU выступили с образовательными лекциями, представили кейсы из практики и поделились своими взглядами на современные тренды в проектировании пространств. Их участие ещё раз подчеркнуло важность синергии производства, дизайна и архитектурной культуры как источника роста всей отрасли.</w:t>
      </w:r>
    </w:p>
    <w:p w14:paraId="193E25BF" w14:textId="77777777" w:rsidR="00541FAA" w:rsidRPr="00541FAA" w:rsidRDefault="00541FAA" w:rsidP="00541FAA">
      <w:pPr>
        <w:shd w:val="clear" w:color="auto" w:fill="FFFFFF"/>
        <w:spacing w:before="240" w:after="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Подробная информация об участниках выставки размещена в официальном каталоге выставки на сайте </w:t>
      </w:r>
      <w:hyperlink r:id="rId5" w:history="1">
        <w:r w:rsidRPr="00541FAA">
          <w:rPr>
            <w:rFonts w:ascii="Open Sans" w:eastAsia="Times New Roman" w:hAnsi="Open Sans" w:cs="Open Sans"/>
            <w:color w:val="E94F49"/>
            <w:kern w:val="0"/>
            <w:sz w:val="21"/>
            <w:szCs w:val="21"/>
            <w:u w:val="single"/>
            <w:lang w:val="ru-KZ" w:eastAsia="ru-KZ"/>
            <w14:ligatures w14:val="none"/>
          </w:rPr>
          <w:t>www.mebelexpo.kz</w:t>
        </w:r>
      </w:hyperlink>
    </w:p>
    <w:p w14:paraId="003ACF7B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За 3 дня работы выставки посетило 6 329 человек.</w:t>
      </w:r>
    </w:p>
    <w:p w14:paraId="6B3652E9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11.06.2025- 2 902 чел.</w:t>
      </w:r>
    </w:p>
    <w:p w14:paraId="1E179B73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12.06.2025- 2 351 чел.</w:t>
      </w:r>
    </w:p>
    <w:p w14:paraId="0AB354BC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13.06.2025- 1 076 чел.</w:t>
      </w:r>
    </w:p>
    <w:p w14:paraId="1CC66E7D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 </w:t>
      </w:r>
    </w:p>
    <w:p w14:paraId="0389821D" w14:textId="77777777" w:rsidR="00541FAA" w:rsidRPr="00541FAA" w:rsidRDefault="00541FAA" w:rsidP="00541FAA">
      <w:pPr>
        <w:shd w:val="clear" w:color="auto" w:fill="FFFFFF"/>
        <w:spacing w:before="240" w:after="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b/>
          <w:bCs/>
          <w:color w:val="494949"/>
          <w:kern w:val="0"/>
          <w:sz w:val="21"/>
          <w:szCs w:val="21"/>
          <w:lang w:val="ru-KZ" w:eastAsia="ru-KZ"/>
          <w14:ligatures w14:val="none"/>
        </w:rPr>
        <w:t> </w:t>
      </w:r>
    </w:p>
    <w:p w14:paraId="4D5137B3" w14:textId="77777777" w:rsidR="00541FAA" w:rsidRPr="00541FAA" w:rsidRDefault="00541FAA" w:rsidP="00541FAA">
      <w:pPr>
        <w:shd w:val="clear" w:color="auto" w:fill="FFFFFF"/>
        <w:spacing w:before="240" w:after="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b/>
          <w:bCs/>
          <w:color w:val="494949"/>
          <w:kern w:val="0"/>
          <w:sz w:val="21"/>
          <w:szCs w:val="21"/>
          <w:lang w:val="ru-KZ" w:eastAsia="ru-KZ"/>
          <w14:ligatures w14:val="none"/>
        </w:rPr>
        <w:t>     Оргкомитет выставки:</w:t>
      </w:r>
    </w:p>
    <w:p w14:paraId="3FD2AB77" w14:textId="77777777" w:rsidR="00541FAA" w:rsidRPr="00541FAA" w:rsidRDefault="00541FAA" w:rsidP="00541FAA">
      <w:pPr>
        <w:shd w:val="clear" w:color="auto" w:fill="FFFFFF"/>
        <w:spacing w:before="240" w:after="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b/>
          <w:bCs/>
          <w:color w:val="494949"/>
          <w:kern w:val="0"/>
          <w:sz w:val="21"/>
          <w:szCs w:val="21"/>
          <w:lang w:val="ru-KZ" w:eastAsia="ru-KZ"/>
          <w14:ligatures w14:val="none"/>
        </w:rPr>
        <w:t> </w:t>
      </w:r>
    </w:p>
    <w:p w14:paraId="1008BB1E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МВК «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Атакент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-Экспо»</w:t>
      </w:r>
    </w:p>
    <w:p w14:paraId="39FF1AEE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Республика Казахстан</w:t>
      </w:r>
    </w:p>
    <w:p w14:paraId="0AB8FCAC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г. Алматы, КЦДС «</w:t>
      </w:r>
      <w:proofErr w:type="spellStart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Атакент</w:t>
      </w:r>
      <w:proofErr w:type="spellEnd"/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», ул. Тимирязева, 42</w:t>
      </w:r>
    </w:p>
    <w:p w14:paraId="75C20EA6" w14:textId="77777777" w:rsidR="00541FAA" w:rsidRPr="00541FAA" w:rsidRDefault="00541FAA" w:rsidP="00541FAA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r w:rsidRPr="00541FAA"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  <w:t>Тел./факс: +7 (727) 275 09 11, 275 13 57</w:t>
      </w:r>
    </w:p>
    <w:p w14:paraId="30B8F10A" w14:textId="77777777" w:rsidR="00541FAA" w:rsidRPr="00541FAA" w:rsidRDefault="00541FAA" w:rsidP="00541FAA">
      <w:pPr>
        <w:shd w:val="clear" w:color="auto" w:fill="FFFFFF"/>
        <w:spacing w:before="240" w:line="240" w:lineRule="auto"/>
        <w:rPr>
          <w:rFonts w:ascii="Open Sans" w:eastAsia="Times New Roman" w:hAnsi="Open Sans" w:cs="Open Sans"/>
          <w:color w:val="494949"/>
          <w:kern w:val="0"/>
          <w:sz w:val="21"/>
          <w:szCs w:val="21"/>
          <w:lang w:val="ru-KZ" w:eastAsia="ru-KZ"/>
          <w14:ligatures w14:val="none"/>
        </w:rPr>
      </w:pPr>
      <w:hyperlink r:id="rId6" w:history="1">
        <w:r w:rsidRPr="00541FAA">
          <w:rPr>
            <w:rFonts w:ascii="Open Sans" w:eastAsia="Times New Roman" w:hAnsi="Open Sans" w:cs="Open Sans"/>
            <w:color w:val="E94F49"/>
            <w:kern w:val="0"/>
            <w:sz w:val="21"/>
            <w:szCs w:val="21"/>
            <w:u w:val="single"/>
            <w:lang w:val="ru-KZ" w:eastAsia="ru-KZ"/>
            <w14:ligatures w14:val="none"/>
          </w:rPr>
          <w:t>www.mebelexpo.kz</w:t>
        </w:r>
      </w:hyperlink>
    </w:p>
    <w:p w14:paraId="69F64304" w14:textId="77777777" w:rsidR="00616B70" w:rsidRPr="00541FAA" w:rsidRDefault="00616B70">
      <w:pPr>
        <w:rPr>
          <w:lang w:val="ru-KZ"/>
        </w:rPr>
      </w:pPr>
    </w:p>
    <w:sectPr w:rsidR="00616B70" w:rsidRPr="0054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A"/>
    <w:rsid w:val="000969AE"/>
    <w:rsid w:val="00541FAA"/>
    <w:rsid w:val="00616B70"/>
    <w:rsid w:val="0065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CB27"/>
  <w15:chartTrackingRefBased/>
  <w15:docId w15:val="{6806804B-CA16-4068-A2B3-9980E62A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1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FAA"/>
    <w:rPr>
      <w:rFonts w:ascii="Times New Roman" w:eastAsia="Times New Roman" w:hAnsi="Times New Roman" w:cs="Times New Roman"/>
      <w:b/>
      <w:bCs/>
      <w:kern w:val="0"/>
      <w:sz w:val="36"/>
      <w:szCs w:val="36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5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541FAA"/>
    <w:rPr>
      <w:color w:val="0000FF"/>
      <w:u w:val="single"/>
    </w:rPr>
  </w:style>
  <w:style w:type="character" w:styleId="a5">
    <w:name w:val="Strong"/>
    <w:basedOn w:val="a0"/>
    <w:uiPriority w:val="22"/>
    <w:qFormat/>
    <w:rsid w:val="00541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belexpo.kz/" TargetMode="External"/><Relationship Id="rId5" Type="http://schemas.openxmlformats.org/officeDocument/2006/relationships/hyperlink" Target="http://www.mebelexpo.kz/" TargetMode="External"/><Relationship Id="rId4" Type="http://schemas.openxmlformats.org/officeDocument/2006/relationships/hyperlink" Target="https://www.meb-expo.ru/ru/ev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IT</dc:creator>
  <cp:keywords/>
  <dc:description/>
  <cp:lastModifiedBy>Artem IT</cp:lastModifiedBy>
  <cp:revision>1</cp:revision>
  <dcterms:created xsi:type="dcterms:W3CDTF">2026-07-01T04:49:00Z</dcterms:created>
  <dcterms:modified xsi:type="dcterms:W3CDTF">2026-07-01T04:49:00Z</dcterms:modified>
</cp:coreProperties>
</file>